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B7CD4" w14:textId="3C95F2B0" w:rsidR="00D83566" w:rsidRPr="003B7B94" w:rsidRDefault="00D83566" w:rsidP="00D83566">
      <w:pPr>
        <w:pStyle w:val="Bezodstpw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B7B94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3B7B94">
        <w:rPr>
          <w:rFonts w:ascii="Times New Roman" w:hAnsi="Times New Roman" w:cs="Times New Roman"/>
          <w:i/>
          <w:iCs/>
          <w:sz w:val="20"/>
          <w:szCs w:val="20"/>
        </w:rPr>
        <w:t xml:space="preserve"> do Regulaminu</w:t>
      </w:r>
    </w:p>
    <w:p w14:paraId="2910A96F" w14:textId="53C8F491" w:rsidR="00D83566" w:rsidRPr="003B7B94" w:rsidRDefault="00D83566" w:rsidP="00D83566">
      <w:pPr>
        <w:pStyle w:val="Bezodstpw"/>
        <w:jc w:val="right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 w:rsidRPr="003B7B94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3B7B94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 xml:space="preserve"> Amatorskich Zawodów</w:t>
      </w:r>
    </w:p>
    <w:p w14:paraId="7F40C7AF" w14:textId="77777777" w:rsidR="00D83566" w:rsidRPr="003B7B94" w:rsidRDefault="00D83566" w:rsidP="00D83566">
      <w:pPr>
        <w:pStyle w:val="Bezodstpw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B7B94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 xml:space="preserve"> w Powożeniu Zaprzęgami Jedno i Parokonnymi</w:t>
      </w:r>
    </w:p>
    <w:p w14:paraId="3863848B" w14:textId="3096AC4F" w:rsidR="0036228E" w:rsidRDefault="0036228E" w:rsidP="0036228E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795D97">
        <w:rPr>
          <w:rFonts w:ascii="Times New Roman" w:hAnsi="Times New Roman" w:cs="Times New Roman"/>
          <w:sz w:val="24"/>
          <w:szCs w:val="24"/>
        </w:rPr>
        <w:br/>
      </w:r>
    </w:p>
    <w:p w14:paraId="1F5D1311" w14:textId="50B127C6" w:rsidR="0099281B" w:rsidRDefault="0099281B" w:rsidP="0036228E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374FC467" w14:textId="77777777" w:rsidR="0099281B" w:rsidRDefault="0099281B" w:rsidP="0036228E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CE0AC73" w14:textId="0A2E655C" w:rsidR="0036228E" w:rsidRDefault="0036228E" w:rsidP="0036228E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D97">
        <w:rPr>
          <w:rFonts w:ascii="Times New Roman" w:hAnsi="Times New Roman" w:cs="Times New Roman"/>
          <w:b/>
          <w:bCs/>
          <w:sz w:val="24"/>
          <w:szCs w:val="24"/>
        </w:rPr>
        <w:t>KODEKS POSTĘPOWANIA Z KONIEM</w:t>
      </w:r>
    </w:p>
    <w:p w14:paraId="30F327E8" w14:textId="77777777" w:rsidR="0099281B" w:rsidRPr="00795D97" w:rsidRDefault="0099281B" w:rsidP="0036228E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49D75" w14:textId="77777777" w:rsidR="0036228E" w:rsidRDefault="0036228E" w:rsidP="0036228E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0D5957A4" w14:textId="77777777" w:rsidR="0036228E" w:rsidRPr="00795D97" w:rsidRDefault="0036228E" w:rsidP="003622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5D97">
        <w:rPr>
          <w:rFonts w:ascii="Times New Roman" w:hAnsi="Times New Roman" w:cs="Times New Roman"/>
          <w:sz w:val="24"/>
          <w:szCs w:val="24"/>
        </w:rPr>
        <w:t>Na wszystkich etapach treningu i przygotowań konia do startu w zawodach, dobrostan</w:t>
      </w:r>
      <w:r w:rsidRPr="00795D97">
        <w:rPr>
          <w:rFonts w:ascii="Times New Roman" w:hAnsi="Times New Roman" w:cs="Times New Roman"/>
          <w:sz w:val="24"/>
          <w:szCs w:val="24"/>
        </w:rPr>
        <w:br/>
        <w:t>konia musi stać ponad wszystkimi innymi wymaganiami. Dotyczy to stałej opieki,</w:t>
      </w:r>
      <w:r w:rsidRPr="00795D97">
        <w:rPr>
          <w:rFonts w:ascii="Times New Roman" w:hAnsi="Times New Roman" w:cs="Times New Roman"/>
          <w:sz w:val="24"/>
          <w:szCs w:val="24"/>
        </w:rPr>
        <w:br/>
        <w:t>metod treningu, starannego obrządku, kucia oraz transportu.</w:t>
      </w:r>
    </w:p>
    <w:p w14:paraId="3783E2A7" w14:textId="77777777" w:rsidR="0036228E" w:rsidRPr="00795D97" w:rsidRDefault="0036228E" w:rsidP="0036228E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9B03B9" w14:textId="77777777" w:rsidR="0036228E" w:rsidRPr="00795D97" w:rsidRDefault="0036228E" w:rsidP="003622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5D97">
        <w:rPr>
          <w:rFonts w:ascii="Times New Roman" w:hAnsi="Times New Roman" w:cs="Times New Roman"/>
          <w:sz w:val="24"/>
          <w:szCs w:val="24"/>
        </w:rPr>
        <w:t>Konie i jeźdźcy muszą być zdrowi, kompetentni i wytrenowani, zanim wezmą udział</w:t>
      </w:r>
      <w:r>
        <w:rPr>
          <w:rFonts w:ascii="Times New Roman" w:hAnsi="Times New Roman" w:cs="Times New Roman"/>
          <w:sz w:val="24"/>
          <w:szCs w:val="24"/>
        </w:rPr>
        <w:br/>
      </w:r>
      <w:r w:rsidRPr="00795D9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D97">
        <w:rPr>
          <w:rFonts w:ascii="Times New Roman" w:hAnsi="Times New Roman" w:cs="Times New Roman"/>
          <w:sz w:val="24"/>
          <w:szCs w:val="24"/>
        </w:rPr>
        <w:t>zawodach. Dotyczy to także stosowanych leków, środków medycznych oraz zabiegów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D97">
        <w:rPr>
          <w:rFonts w:ascii="Times New Roman" w:hAnsi="Times New Roman" w:cs="Times New Roman"/>
          <w:sz w:val="24"/>
          <w:szCs w:val="24"/>
        </w:rPr>
        <w:t>chirurgicznych zagrażających dobrostanowi konia lub ciąży klaczy, oraz przypadków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D97">
        <w:rPr>
          <w:rFonts w:ascii="Times New Roman" w:hAnsi="Times New Roman" w:cs="Times New Roman"/>
          <w:sz w:val="24"/>
          <w:szCs w:val="24"/>
        </w:rPr>
        <w:t>nadużywania pomocy medycznej.</w:t>
      </w:r>
    </w:p>
    <w:p w14:paraId="2AEAAEFE" w14:textId="77777777" w:rsidR="0036228E" w:rsidRPr="00795D97" w:rsidRDefault="0036228E" w:rsidP="0036228E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</w:p>
    <w:p w14:paraId="08481780" w14:textId="77777777" w:rsidR="0036228E" w:rsidRPr="00795D97" w:rsidRDefault="0036228E" w:rsidP="0036228E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BA3914" w14:textId="77777777" w:rsidR="0036228E" w:rsidRPr="00795D97" w:rsidRDefault="0036228E" w:rsidP="003622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5D97">
        <w:rPr>
          <w:rFonts w:ascii="Times New Roman" w:hAnsi="Times New Roman" w:cs="Times New Roman"/>
          <w:sz w:val="24"/>
          <w:szCs w:val="24"/>
        </w:rPr>
        <w:t>Zawody nie mogą zagrażać dobrostanowi konia. Należy zwracać szczególną uwagę na</w:t>
      </w:r>
      <w:r w:rsidRPr="00795D97">
        <w:rPr>
          <w:rFonts w:ascii="Times New Roman" w:hAnsi="Times New Roman" w:cs="Times New Roman"/>
          <w:sz w:val="24"/>
          <w:szCs w:val="24"/>
        </w:rPr>
        <w:br/>
        <w:t>teren zawodów, stan techniczny podłoża, warunki stajennie i atmosferyczne, kondycję</w:t>
      </w:r>
      <w:r w:rsidRPr="00795D97">
        <w:rPr>
          <w:rFonts w:ascii="Times New Roman" w:hAnsi="Times New Roman" w:cs="Times New Roman"/>
          <w:sz w:val="24"/>
          <w:szCs w:val="24"/>
        </w:rPr>
        <w:br/>
        <w:t>koni i ich bezpieczeństwo, także podczas podróży powrotnej z zawodów.</w:t>
      </w:r>
    </w:p>
    <w:p w14:paraId="132C9B38" w14:textId="77777777" w:rsidR="0036228E" w:rsidRPr="00795D97" w:rsidRDefault="0036228E" w:rsidP="0036228E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4B7CDA" w14:textId="77777777" w:rsidR="0036228E" w:rsidRPr="00795D97" w:rsidRDefault="0036228E" w:rsidP="003622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5D97">
        <w:rPr>
          <w:rFonts w:ascii="Times New Roman" w:hAnsi="Times New Roman" w:cs="Times New Roman"/>
          <w:sz w:val="24"/>
          <w:szCs w:val="24"/>
        </w:rPr>
        <w:t>Należy dołożyć wszelkich starań, aby zapewnić koniom staranną opiekę po</w:t>
      </w:r>
      <w:r w:rsidRPr="00795D97">
        <w:rPr>
          <w:rFonts w:ascii="Times New Roman" w:hAnsi="Times New Roman" w:cs="Times New Roman"/>
          <w:sz w:val="24"/>
          <w:szCs w:val="24"/>
        </w:rPr>
        <w:br/>
        <w:t>zakończeniu zawodów, a także humanitarne traktowanie po zakończeniu kariery</w:t>
      </w:r>
      <w:r w:rsidRPr="00795D97">
        <w:rPr>
          <w:rFonts w:ascii="Times New Roman" w:hAnsi="Times New Roman" w:cs="Times New Roman"/>
          <w:sz w:val="24"/>
          <w:szCs w:val="24"/>
        </w:rPr>
        <w:br/>
        <w:t>sportowej. Dotyczy to właściwej opieki weterynaryjnej, leczenia obrażeń odniesionych</w:t>
      </w:r>
      <w:r w:rsidRPr="00795D97">
        <w:rPr>
          <w:rFonts w:ascii="Times New Roman" w:hAnsi="Times New Roman" w:cs="Times New Roman"/>
          <w:sz w:val="24"/>
          <w:szCs w:val="24"/>
        </w:rPr>
        <w:br/>
        <w:t>na zawodach, spokojnej starości, ewentualnie eutanazji.</w:t>
      </w:r>
    </w:p>
    <w:p w14:paraId="380171F1" w14:textId="77777777" w:rsidR="0036228E" w:rsidRPr="00795D97" w:rsidRDefault="0036228E" w:rsidP="0036228E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7CED9D" w14:textId="77777777" w:rsidR="0036228E" w:rsidRPr="00795D97" w:rsidRDefault="0036228E" w:rsidP="003622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5D97">
        <w:rPr>
          <w:rFonts w:ascii="Times New Roman" w:hAnsi="Times New Roman" w:cs="Times New Roman"/>
          <w:sz w:val="24"/>
          <w:szCs w:val="24"/>
        </w:rPr>
        <w:t>Polski Związek Jeździecki usilnie zachęca wszystkie osoby działające w sporcie</w:t>
      </w:r>
      <w:r w:rsidRPr="00795D97">
        <w:rPr>
          <w:rFonts w:ascii="Times New Roman" w:hAnsi="Times New Roman" w:cs="Times New Roman"/>
          <w:sz w:val="24"/>
          <w:szCs w:val="24"/>
        </w:rPr>
        <w:br/>
        <w:t>jeździeckim do stałego podnoszenia swojej wiedzy oraz umiejętności dotyczących</w:t>
      </w:r>
      <w:r w:rsidRPr="00795D97">
        <w:rPr>
          <w:rFonts w:ascii="Times New Roman" w:hAnsi="Times New Roman" w:cs="Times New Roman"/>
          <w:sz w:val="24"/>
          <w:szCs w:val="24"/>
        </w:rPr>
        <w:br/>
        <w:t>wszelkich aspektów współpracy z koniem.</w:t>
      </w:r>
    </w:p>
    <w:p w14:paraId="15B46951" w14:textId="77777777" w:rsidR="0036228E" w:rsidRDefault="0036228E" w:rsidP="0036228E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3914A1" w14:textId="77777777" w:rsidR="0036228E" w:rsidRDefault="0036228E" w:rsidP="0036228E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D933EA" w14:textId="77777777" w:rsidR="0036228E" w:rsidRDefault="0036228E" w:rsidP="0036228E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A9602A" w14:textId="77777777" w:rsidR="0036228E" w:rsidRDefault="0036228E" w:rsidP="0036228E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DB0206" w14:textId="77777777" w:rsidR="0036228E" w:rsidRDefault="0036228E" w:rsidP="0036228E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D8DA2E" w14:textId="77777777" w:rsidR="0036228E" w:rsidRPr="00C459AB" w:rsidRDefault="0036228E" w:rsidP="00C459A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36C0D3" w14:textId="77777777" w:rsidR="0036228E" w:rsidRDefault="0036228E" w:rsidP="0036228E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901546" w14:textId="77777777" w:rsidR="0036228E" w:rsidRDefault="0036228E" w:rsidP="0036228E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62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A795C"/>
    <w:multiLevelType w:val="hybridMultilevel"/>
    <w:tmpl w:val="F7228A94"/>
    <w:lvl w:ilvl="0" w:tplc="72EC5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45B"/>
    <w:multiLevelType w:val="hybridMultilevel"/>
    <w:tmpl w:val="AC1EB0C4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0307"/>
    <w:multiLevelType w:val="hybridMultilevel"/>
    <w:tmpl w:val="129E7A6E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103A9"/>
    <w:multiLevelType w:val="hybridMultilevel"/>
    <w:tmpl w:val="0B62F61C"/>
    <w:lvl w:ilvl="0" w:tplc="ACF47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1029185">
    <w:abstractNumId w:val="0"/>
  </w:num>
  <w:num w:numId="2" w16cid:durableId="65881510">
    <w:abstractNumId w:val="1"/>
  </w:num>
  <w:num w:numId="3" w16cid:durableId="986668620">
    <w:abstractNumId w:val="3"/>
  </w:num>
  <w:num w:numId="4" w16cid:durableId="1641307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8E"/>
    <w:rsid w:val="0025150C"/>
    <w:rsid w:val="0036228E"/>
    <w:rsid w:val="003E23CD"/>
    <w:rsid w:val="004A6826"/>
    <w:rsid w:val="00661118"/>
    <w:rsid w:val="00761C57"/>
    <w:rsid w:val="008073F1"/>
    <w:rsid w:val="00923549"/>
    <w:rsid w:val="0099281B"/>
    <w:rsid w:val="00C459AB"/>
    <w:rsid w:val="00C5169F"/>
    <w:rsid w:val="00D83566"/>
    <w:rsid w:val="00EC343D"/>
    <w:rsid w:val="00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B917"/>
  <w15:chartTrackingRefBased/>
  <w15:docId w15:val="{5B56935E-648B-47C6-96FE-B54D4EA3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22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6228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228E"/>
  </w:style>
  <w:style w:type="character" w:styleId="Hipercze">
    <w:name w:val="Hyperlink"/>
    <w:basedOn w:val="Domylnaczcionkaakapitu"/>
    <w:uiPriority w:val="99"/>
    <w:unhideWhenUsed/>
    <w:rsid w:val="00362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 GBP</dc:creator>
  <cp:keywords/>
  <dc:description/>
  <cp:lastModifiedBy>GBPGozdowo AllInOne</cp:lastModifiedBy>
  <cp:revision>2</cp:revision>
  <dcterms:created xsi:type="dcterms:W3CDTF">2026-06-01T10:27:00Z</dcterms:created>
  <dcterms:modified xsi:type="dcterms:W3CDTF">2026-06-01T10:27:00Z</dcterms:modified>
</cp:coreProperties>
</file>