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C7C47" w14:textId="77777777" w:rsidR="00B274B1" w:rsidRPr="00B274B1" w:rsidRDefault="00B274B1" w:rsidP="00B27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B274B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</w:t>
      </w:r>
      <w:r w:rsidRPr="00B27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UCHWAŁA  NR  XXV/196/17                 </w:t>
      </w:r>
    </w:p>
    <w:p w14:paraId="43789B8A" w14:textId="77777777" w:rsidR="00B274B1" w:rsidRPr="00B274B1" w:rsidRDefault="00B274B1" w:rsidP="00B27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04F3DEC5" w14:textId="77777777" w:rsidR="00B274B1" w:rsidRPr="00B274B1" w:rsidRDefault="00B274B1" w:rsidP="00B27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274B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RADY GMINY GOZDOWO</w:t>
      </w:r>
    </w:p>
    <w:p w14:paraId="1AB5D2AE" w14:textId="77777777" w:rsidR="00B274B1" w:rsidRPr="00B274B1" w:rsidRDefault="00B274B1" w:rsidP="00B27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274B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dnia  24  marca  2017 r.</w:t>
      </w:r>
    </w:p>
    <w:p w14:paraId="4C603002" w14:textId="77777777" w:rsidR="00B274B1" w:rsidRPr="00B274B1" w:rsidRDefault="00B274B1" w:rsidP="00B27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11E8B8E" w14:textId="77777777" w:rsidR="00B274B1" w:rsidRPr="00B274B1" w:rsidRDefault="00B274B1" w:rsidP="00B27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274B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sprawie ustalenia zasad i kryteriów na drugim etapie rekrutacji do publicznych przedszkoli, oddziałów przedszkolnych w  szkołach podstawowych oraz do publicznych szkół podstawowych, dla których organem prowadzącym jest Gmina Gozdowo</w:t>
      </w:r>
    </w:p>
    <w:p w14:paraId="2BDC7D5C" w14:textId="77777777" w:rsidR="00B274B1" w:rsidRPr="00B274B1" w:rsidRDefault="00B274B1" w:rsidP="00B27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4C203CB" w14:textId="77777777" w:rsidR="00B274B1" w:rsidRPr="00B274B1" w:rsidRDefault="00B274B1" w:rsidP="00B27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274B1">
        <w:rPr>
          <w:rFonts w:ascii="Times New Roman" w:eastAsia="Times New Roman" w:hAnsi="Times New Roman" w:cs="Times New Roman"/>
          <w:sz w:val="28"/>
          <w:szCs w:val="28"/>
          <w:lang w:eastAsia="pl-PL"/>
        </w:rPr>
        <w:t>Na podstawie art. 18 ust. 2 pkt 15 ustawy z dnia 8 marca 1990 r. o samorządzie gminnym (Dz. U. z 2016 r., poz. 446) oraz art. 131 ust 4 i 6 i art. 133 ust 2 i 3 ustawy Prawo oświatowe (Dz. U. z 2017 r. poz. 59) w związku z art. 204 ust. 2 ustawy z dnia 14 grudnia 2016 r. Przepisy wprowadzające ustawę - Prawo</w:t>
      </w:r>
    </w:p>
    <w:p w14:paraId="621866A0" w14:textId="77777777" w:rsidR="00B274B1" w:rsidRPr="00B274B1" w:rsidRDefault="00B274B1" w:rsidP="00B27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274B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oświatowe (Dz. U. z 2017 r. poz. 60) </w:t>
      </w:r>
      <w:r w:rsidRPr="00B274B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uchwala się, co następuje:</w:t>
      </w:r>
    </w:p>
    <w:p w14:paraId="5D25E6D5" w14:textId="77777777" w:rsidR="00B274B1" w:rsidRPr="00B274B1" w:rsidRDefault="00B274B1" w:rsidP="00B27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2156A00" w14:textId="77777777" w:rsidR="00B274B1" w:rsidRPr="00B274B1" w:rsidRDefault="00B274B1" w:rsidP="00B27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274B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§ 1.</w:t>
      </w:r>
    </w:p>
    <w:p w14:paraId="5A9035B3" w14:textId="77777777" w:rsidR="00B274B1" w:rsidRPr="00B274B1" w:rsidRDefault="00B274B1" w:rsidP="00B27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274B1">
        <w:rPr>
          <w:rFonts w:ascii="Times New Roman" w:eastAsia="Times New Roman" w:hAnsi="Times New Roman" w:cs="Times New Roman"/>
          <w:sz w:val="28"/>
          <w:szCs w:val="28"/>
          <w:lang w:eastAsia="pl-PL"/>
        </w:rPr>
        <w:t>1. Określa się kryteria i odpowiadającą im liczbę punktów oraz dokumenty potwierdzające spełnianie kryteriów na drugim etapie postępowania rekrutacyjnego do publicznych przedszkoli, oddziałów przedszkolnych w  szkołach podstawowych prowadzonych przez Gminę Gozdowo:</w:t>
      </w:r>
    </w:p>
    <w:p w14:paraId="6968FA9A" w14:textId="77777777" w:rsidR="00B274B1" w:rsidRPr="00B274B1" w:rsidRDefault="00B274B1" w:rsidP="00B27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274B1">
        <w:rPr>
          <w:rFonts w:ascii="Times New Roman" w:eastAsia="Times New Roman" w:hAnsi="Times New Roman" w:cs="Times New Roman"/>
          <w:sz w:val="28"/>
          <w:szCs w:val="28"/>
          <w:lang w:eastAsia="pl-PL"/>
        </w:rPr>
        <w:t>1) dziecko, którego rodzeństwo uczęszcza do przedszkola/oddziału przedszkolnego w szkole -  5 pkt;</w:t>
      </w:r>
    </w:p>
    <w:p w14:paraId="7B62D955" w14:textId="77777777" w:rsidR="00B274B1" w:rsidRPr="00B274B1" w:rsidRDefault="00B274B1" w:rsidP="00B27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274B1">
        <w:rPr>
          <w:rFonts w:ascii="Times New Roman" w:eastAsia="Times New Roman" w:hAnsi="Times New Roman" w:cs="Times New Roman"/>
          <w:sz w:val="28"/>
          <w:szCs w:val="28"/>
          <w:lang w:eastAsia="pl-PL"/>
        </w:rPr>
        <w:t>2) samotny rodzic pracujący lub uczący się w systemie dziennym - 4 pkt;</w:t>
      </w:r>
    </w:p>
    <w:p w14:paraId="1A388798" w14:textId="77777777" w:rsidR="00B274B1" w:rsidRPr="00B274B1" w:rsidRDefault="00B274B1" w:rsidP="00B27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274B1">
        <w:rPr>
          <w:rFonts w:ascii="Times New Roman" w:eastAsia="Times New Roman" w:hAnsi="Times New Roman" w:cs="Times New Roman"/>
          <w:sz w:val="28"/>
          <w:szCs w:val="28"/>
          <w:lang w:eastAsia="pl-PL"/>
        </w:rPr>
        <w:t>3) pozostawanie rodziców w zatrudnieniu, prowadzenie gospodarstwa rolnego lub prowadzenie działalności gospodarczej - 3 pkt;</w:t>
      </w:r>
    </w:p>
    <w:p w14:paraId="05B6937C" w14:textId="77777777" w:rsidR="00B274B1" w:rsidRPr="00B274B1" w:rsidRDefault="00B274B1" w:rsidP="00B27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274B1">
        <w:rPr>
          <w:rFonts w:ascii="Times New Roman" w:eastAsia="Times New Roman" w:hAnsi="Times New Roman" w:cs="Times New Roman"/>
          <w:sz w:val="28"/>
          <w:szCs w:val="28"/>
          <w:lang w:eastAsia="pl-PL"/>
        </w:rPr>
        <w:t>4) objęcie rodziny dziecka nadzorem kuratorskim lub wsparciem asystenta rodziny  - 2 pkt.</w:t>
      </w:r>
    </w:p>
    <w:p w14:paraId="4844B78A" w14:textId="77777777" w:rsidR="00B274B1" w:rsidRPr="00B274B1" w:rsidRDefault="00B274B1" w:rsidP="00B27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274B1">
        <w:rPr>
          <w:rFonts w:ascii="Times New Roman" w:eastAsia="Times New Roman" w:hAnsi="Times New Roman" w:cs="Times New Roman"/>
          <w:sz w:val="28"/>
          <w:szCs w:val="28"/>
          <w:lang w:eastAsia="pl-PL"/>
        </w:rPr>
        <w:t>2. Ustala się, że dokumentami potwierdzającymi spełnianie kryteriów określonych w ust. 1 będą oświadczenia rodziców (opiekunów prawnych) dziecka.</w:t>
      </w:r>
    </w:p>
    <w:p w14:paraId="0F420B84" w14:textId="77777777" w:rsidR="00B274B1" w:rsidRPr="00B274B1" w:rsidRDefault="00B274B1" w:rsidP="00B27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274B1">
        <w:rPr>
          <w:rFonts w:ascii="Times New Roman" w:eastAsia="Times New Roman" w:hAnsi="Times New Roman" w:cs="Times New Roman"/>
          <w:sz w:val="28"/>
          <w:szCs w:val="28"/>
          <w:lang w:eastAsia="pl-PL"/>
        </w:rPr>
        <w:t>3.  W przypadku nieprzedłożenia dokumentów potwierdzających spełnienie kryterium,  Komisja rozpatrująca wniosek nie uwzględnia danego kryterium.</w:t>
      </w:r>
    </w:p>
    <w:p w14:paraId="73C08D62" w14:textId="77777777" w:rsidR="00B274B1" w:rsidRPr="00B274B1" w:rsidRDefault="00B274B1" w:rsidP="00B27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274B1">
        <w:rPr>
          <w:rFonts w:ascii="Times New Roman" w:eastAsia="Times New Roman" w:hAnsi="Times New Roman" w:cs="Times New Roman"/>
          <w:sz w:val="28"/>
          <w:szCs w:val="28"/>
          <w:lang w:eastAsia="pl-PL"/>
        </w:rPr>
        <w:t>4. W przypadku uzyskania tej samej liczby punktów przez więcej niż jednego kandydata pierwszeństwo w przyjęciu przysługuje kandydatom spełniającym kryterium określone w § 1. ust.1 pkt 1, a w przypadku braku rozstrzygnięcia – data złożenia wniosku.</w:t>
      </w:r>
    </w:p>
    <w:p w14:paraId="3CFCDEEA" w14:textId="77777777" w:rsidR="00B274B1" w:rsidRPr="00B274B1" w:rsidRDefault="00B274B1" w:rsidP="00B27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C0089A7" w14:textId="77777777" w:rsidR="00B274B1" w:rsidRPr="00B274B1" w:rsidRDefault="00B274B1" w:rsidP="00B27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274B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§ 2.</w:t>
      </w:r>
    </w:p>
    <w:p w14:paraId="4BADB2EB" w14:textId="77777777" w:rsidR="00B274B1" w:rsidRPr="00B274B1" w:rsidRDefault="00B274B1" w:rsidP="00B27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274B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1. Ustala się kryteria i odpowiadającą im liczbę punktów oraz dokumenty potwierdzające spełnianie kryteriów na drugim etapie postępowania rekrutacyjnego dla kandydatów do klas pierwszych publicznych szkół </w:t>
      </w:r>
      <w:r w:rsidRPr="00B274B1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podstawowych prowadzonych przez Gminę Gozdowo, zamieszkałych poza obwodami tych szkół:</w:t>
      </w:r>
    </w:p>
    <w:p w14:paraId="61B5C6BF" w14:textId="77777777" w:rsidR="00B274B1" w:rsidRPr="00B274B1" w:rsidRDefault="00B274B1" w:rsidP="00B27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274B1">
        <w:rPr>
          <w:rFonts w:ascii="Times New Roman" w:eastAsia="Times New Roman" w:hAnsi="Times New Roman" w:cs="Times New Roman"/>
          <w:sz w:val="28"/>
          <w:szCs w:val="28"/>
          <w:lang w:eastAsia="pl-PL"/>
        </w:rPr>
        <w:t>1) uczęszczanie rodzeństwa do tej samej publicznej szkoły podstawowej 3 pkt;</w:t>
      </w:r>
    </w:p>
    <w:p w14:paraId="15968460" w14:textId="77777777" w:rsidR="00B274B1" w:rsidRPr="00B274B1" w:rsidRDefault="00B274B1" w:rsidP="00B27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274B1">
        <w:rPr>
          <w:rFonts w:ascii="Times New Roman" w:eastAsia="Times New Roman" w:hAnsi="Times New Roman" w:cs="Times New Roman"/>
          <w:sz w:val="28"/>
          <w:szCs w:val="28"/>
          <w:lang w:eastAsia="pl-PL"/>
        </w:rPr>
        <w:t>2) uczeń zamieszkały na terenie obwodu szkoły, ale zameldowany w innym miejscu 2 pkt;</w:t>
      </w:r>
    </w:p>
    <w:p w14:paraId="4A611B6F" w14:textId="77777777" w:rsidR="00B274B1" w:rsidRPr="00B274B1" w:rsidRDefault="00B274B1" w:rsidP="00B27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274B1">
        <w:rPr>
          <w:rFonts w:ascii="Times New Roman" w:eastAsia="Times New Roman" w:hAnsi="Times New Roman" w:cs="Times New Roman"/>
          <w:sz w:val="28"/>
          <w:szCs w:val="28"/>
          <w:lang w:eastAsia="pl-PL"/>
        </w:rPr>
        <w:t>3) uczeń realizował roczne przygotowanie przedszkolne w obwodzie danej szkoły – 3 pkt;</w:t>
      </w:r>
    </w:p>
    <w:p w14:paraId="0A6652E2" w14:textId="77777777" w:rsidR="00B274B1" w:rsidRPr="00B274B1" w:rsidRDefault="00B274B1" w:rsidP="00B27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274B1">
        <w:rPr>
          <w:rFonts w:ascii="Times New Roman" w:eastAsia="Times New Roman" w:hAnsi="Times New Roman" w:cs="Times New Roman"/>
          <w:sz w:val="28"/>
          <w:szCs w:val="28"/>
          <w:lang w:eastAsia="pl-PL"/>
        </w:rPr>
        <w:t>4) w obwodzie szkoły zamieszkują krewni ucznia (babcia, dziadek) wspierający rodziców (opiekunów prawnych) w zapewnieniu mu należytej opieki 1 pkt.</w:t>
      </w:r>
    </w:p>
    <w:p w14:paraId="12866E9D" w14:textId="77777777" w:rsidR="00B274B1" w:rsidRPr="00B274B1" w:rsidRDefault="00B274B1" w:rsidP="00B27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274B1">
        <w:rPr>
          <w:rFonts w:ascii="Times New Roman" w:eastAsia="Times New Roman" w:hAnsi="Times New Roman" w:cs="Times New Roman"/>
          <w:sz w:val="28"/>
          <w:szCs w:val="28"/>
          <w:lang w:eastAsia="pl-PL"/>
        </w:rPr>
        <w:t>2. Ustala się, że dokumentami potwierdzającymi spełnianie kryteriów określonych w ust. 1 będą oświadczenia rodziców (opiekunów prawnych) ucznia.</w:t>
      </w:r>
    </w:p>
    <w:p w14:paraId="4A4E2D97" w14:textId="77777777" w:rsidR="00B274B1" w:rsidRPr="00B274B1" w:rsidRDefault="00B274B1" w:rsidP="00B27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274B1">
        <w:rPr>
          <w:rFonts w:ascii="Times New Roman" w:eastAsia="Times New Roman" w:hAnsi="Times New Roman" w:cs="Times New Roman"/>
          <w:sz w:val="28"/>
          <w:szCs w:val="28"/>
          <w:lang w:eastAsia="pl-PL"/>
        </w:rPr>
        <w:t>3.  W przypadku nieprzedłożenia dokumentów potwierdzających spełnienie kryterium, Komisja rozpatrująca wniosek nie uwzględnia danego kryterium.</w:t>
      </w:r>
    </w:p>
    <w:p w14:paraId="3437C84E" w14:textId="77777777" w:rsidR="00B274B1" w:rsidRPr="00B274B1" w:rsidRDefault="00B274B1" w:rsidP="00B27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274B1">
        <w:rPr>
          <w:rFonts w:ascii="Times New Roman" w:eastAsia="Times New Roman" w:hAnsi="Times New Roman" w:cs="Times New Roman"/>
          <w:sz w:val="28"/>
          <w:szCs w:val="28"/>
          <w:lang w:eastAsia="pl-PL"/>
        </w:rPr>
        <w:t>4. W przypadku uzyskania tej samej liczby punktów przez więcej niż jednego kandydata, pierwszeństwo w przyjęciu przysługuje kandydatom, którym w szkole obowiązek szkolny spełnia rodzeństwo kandydata, a w przypadku braku rozstrzygnięcia data złożenia wniosku.</w:t>
      </w:r>
    </w:p>
    <w:p w14:paraId="5B0C38FE" w14:textId="77777777" w:rsidR="00B274B1" w:rsidRPr="00B274B1" w:rsidRDefault="00B274B1" w:rsidP="00B27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EF34E3F" w14:textId="77777777" w:rsidR="00B274B1" w:rsidRPr="00B274B1" w:rsidRDefault="00B274B1" w:rsidP="00B27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274B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§ 3.</w:t>
      </w:r>
    </w:p>
    <w:p w14:paraId="570DCF41" w14:textId="77777777" w:rsidR="00B274B1" w:rsidRPr="00B274B1" w:rsidRDefault="00B274B1" w:rsidP="00B27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274B1">
        <w:rPr>
          <w:rFonts w:ascii="Times New Roman" w:eastAsia="Times New Roman" w:hAnsi="Times New Roman" w:cs="Times New Roman"/>
          <w:sz w:val="28"/>
          <w:szCs w:val="28"/>
          <w:lang w:eastAsia="pl-PL"/>
        </w:rPr>
        <w:t>1.Traci moc  Uchwała Nr XIII/98/15  28 grudnia 2015 r. w sprawie określenia  kryteriów obowiązujących w postępowaniu rekrutacyjnym do pierwszej klasy  szkoły podstawowej, dla której organem prowadzącym jest Gmina Gozdowo.</w:t>
      </w:r>
    </w:p>
    <w:p w14:paraId="47D4E0EE" w14:textId="77777777" w:rsidR="00B274B1" w:rsidRPr="00B274B1" w:rsidRDefault="00B274B1" w:rsidP="00B27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274B1">
        <w:rPr>
          <w:rFonts w:ascii="Times New Roman" w:eastAsia="Times New Roman" w:hAnsi="Times New Roman" w:cs="Times New Roman"/>
          <w:sz w:val="28"/>
          <w:szCs w:val="28"/>
          <w:lang w:eastAsia="pl-PL"/>
        </w:rPr>
        <w:t>2. Traci moc Uchwała Nr XIII/97/15 z dnia 28 grudnia 2015 r. w sprawie określenia kryteriów obowiązujących na drugim etapie postępowania rekrutacyjnego do publicznych przedszkoli, oddziałów przedszkolnych w  szkołach podstawowych, dla których Gmina Gozdowo jest organem prowadzącym.</w:t>
      </w:r>
    </w:p>
    <w:p w14:paraId="4CC5EF04" w14:textId="77777777" w:rsidR="00B274B1" w:rsidRPr="00B274B1" w:rsidRDefault="00B274B1" w:rsidP="00B27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274B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§ 4.</w:t>
      </w:r>
    </w:p>
    <w:p w14:paraId="606F3D26" w14:textId="77777777" w:rsidR="00B274B1" w:rsidRPr="00B274B1" w:rsidRDefault="00B274B1" w:rsidP="00B27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274B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B274B1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Wykonanie uchwały powierza się  Wójtowi Gminy Gozdowo.</w:t>
      </w:r>
    </w:p>
    <w:p w14:paraId="2689CCB3" w14:textId="77777777" w:rsidR="00B274B1" w:rsidRPr="00B274B1" w:rsidRDefault="00B274B1" w:rsidP="00B27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F7EA61A" w14:textId="77777777" w:rsidR="00B274B1" w:rsidRPr="00B274B1" w:rsidRDefault="00B274B1" w:rsidP="00B27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274B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§ 5.</w:t>
      </w:r>
    </w:p>
    <w:p w14:paraId="08B6FA55" w14:textId="77777777" w:rsidR="00B274B1" w:rsidRPr="00B274B1" w:rsidRDefault="00B274B1" w:rsidP="00B27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274B1">
        <w:rPr>
          <w:rFonts w:ascii="Times New Roman" w:eastAsia="Times New Roman" w:hAnsi="Times New Roman" w:cs="Times New Roman"/>
          <w:sz w:val="28"/>
          <w:szCs w:val="28"/>
          <w:lang w:eastAsia="pl-PL"/>
        </w:rPr>
        <w:t>Uchwała wchodzi w życie po upływie 14 dni od dnia ogłoszenia w Dzienniku Urzędowym Województwa Mazowieckiego.</w:t>
      </w:r>
    </w:p>
    <w:p w14:paraId="6EAE3BE9" w14:textId="77777777" w:rsidR="00B274B1" w:rsidRPr="00B274B1" w:rsidRDefault="00B274B1" w:rsidP="00B274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2D3D39DB" w14:textId="77777777" w:rsidR="00B274B1" w:rsidRPr="00B274B1" w:rsidRDefault="00B274B1" w:rsidP="00B27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274B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                                                         Przewodniczący Rady Gminy </w:t>
      </w:r>
    </w:p>
    <w:p w14:paraId="20E142BA" w14:textId="77777777" w:rsidR="00B274B1" w:rsidRPr="00B274B1" w:rsidRDefault="00B274B1" w:rsidP="00B27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7CC9ADF0" w14:textId="77777777" w:rsidR="00B274B1" w:rsidRPr="00B274B1" w:rsidRDefault="00B274B1" w:rsidP="00B27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274B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                                                        /-/ Grzegorz </w:t>
      </w:r>
      <w:proofErr w:type="spellStart"/>
      <w:r w:rsidRPr="00B274B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Ratkowski</w:t>
      </w:r>
      <w:proofErr w:type="spellEnd"/>
    </w:p>
    <w:p w14:paraId="6022BE41" w14:textId="77777777" w:rsidR="00B274B1" w:rsidRPr="00B274B1" w:rsidRDefault="00B274B1" w:rsidP="00B274B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E9BD60" w14:textId="77777777" w:rsidR="00B274B1" w:rsidRPr="00B274B1" w:rsidRDefault="00B274B1" w:rsidP="00B274B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12C5B8" w14:textId="77777777" w:rsidR="00B274B1" w:rsidRPr="00B274B1" w:rsidRDefault="00B274B1" w:rsidP="00B274B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380660" w14:textId="25560A9E" w:rsidR="00B274B1" w:rsidRDefault="00B274B1" w:rsidP="00B274B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E20C2A" w14:textId="2AF98D03" w:rsidR="00B47FCB" w:rsidRDefault="00B47FCB" w:rsidP="00B274B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A37957" w14:textId="77777777" w:rsidR="00B47FCB" w:rsidRPr="00B274B1" w:rsidRDefault="00B47FCB" w:rsidP="00B274B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59653E" w14:textId="77777777" w:rsidR="00B274B1" w:rsidRPr="00B274B1" w:rsidRDefault="00B274B1" w:rsidP="00B274B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8DE999" w14:textId="77777777" w:rsidR="00B274B1" w:rsidRPr="00B274B1" w:rsidRDefault="00B274B1" w:rsidP="00B274B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473F9D" w14:textId="77777777" w:rsidR="00B274B1" w:rsidRPr="00B274B1" w:rsidRDefault="00B274B1" w:rsidP="00B274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7604A3E" w14:textId="77777777" w:rsidR="00B274B1" w:rsidRPr="00B274B1" w:rsidRDefault="00B274B1" w:rsidP="00B274B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14:paraId="040D0F0F" w14:textId="77777777" w:rsidR="00B274B1" w:rsidRPr="00B274B1" w:rsidRDefault="00B274B1" w:rsidP="00B274B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076076" w14:textId="77777777" w:rsidR="00B274B1" w:rsidRPr="00B274B1" w:rsidRDefault="00B274B1" w:rsidP="00B274B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4B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14 grudnia 2016 r. przepisy wprowadzające ustawę – Prawo oświatowe (Dz. U. z 2017 r. poz. 60) określa terminy postępowania rekrutacyjnego  na rok szkolny 2017/2018 oraz ustawa z dnia 14 grudnia 2016 r. (Dz. U. z 2017 r. poz. 59) – Prawo oświatowe wyznacza aktualne zasady   i procedury przyjmowania do publicznych przedszkoli oddziałów przedszkolnych w szkołach podstawowych oraz publicznych szkół podstawowych.</w:t>
      </w:r>
    </w:p>
    <w:p w14:paraId="2A0C3036" w14:textId="77777777" w:rsidR="00B274B1" w:rsidRPr="00B274B1" w:rsidRDefault="00B274B1" w:rsidP="00B274B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Zgodnie z art. 131 ustawy prawo oświatowe do publicznego przedszkola, oddziału przedszkolnego w publicznej szkole podstawowej przyjmuje się kandydatów zamieszkałych na terenie danej gminy. W przypadku większej liczby kandydatów spełniających warunek zamieszkania na terenie gminy niż liczba wolnych miejsc w przedszkolu publicznym, oddziale przedszkolnym w szkole podstawowej danego obwodu, przeprowadza się postępowanie, które na pierwszym etapie uwzględnia łącznie 7 kryteriów ustawowych                       o jednakowej wartości. W przypadku równorzędnych wyników na pierwszym etapie postępowania rekrutacyjnego lub jeżeli publiczne przedszkole, oddział przedszkolny w szkole podstawowej dysponuje wolnymi miejscami,  to na drugim etapie postępowania rekrutacyjnego są brane pod uwagę kryteria określone przez organ prowadzący</w:t>
      </w:r>
      <w:r w:rsidRPr="00B27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Pr="00B27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W § 1 Uchwały określone zostały kryteria lokalne, dla których ustalono odpowiednią punktację, z uwzględnieniem zapewnienia jak najpełniejszej realizacji potrzeb dziecka i jego rodziny, w której rodzice albo rodzic samotnie wychowujący kandydata muszą pogodzić  obowiązki zawodowe z obowiązkami rodzinnymi, oraz</w:t>
      </w:r>
      <w:r w:rsidRPr="00B274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274B1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lokalnych potrzeb społecznych. Dla każdego z kryteriów lokalnych (nie więcej niż 6) ustala się określoną liczby punktów, a także określenie dokumentów niezbędnych do potwierdzenia tych kryteriów.</w:t>
      </w:r>
    </w:p>
    <w:p w14:paraId="30A25AF0" w14:textId="77777777" w:rsidR="00B274B1" w:rsidRPr="00B274B1" w:rsidRDefault="00B274B1" w:rsidP="00B274B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Zgodnie z art. 133 ust. 2 ustawy prawo oświatowe, do klasy I publicznej szkoły podstawowej, której ustalono obwód przyjmuje się na podstawie zgłoszeń rodziców dzieci                  i młodzież zamieszkałe w tym obwodzie. Kandydaci zamieszkali poza obwodem publicznej szkoły podstawowej mogą być przyjęci do klasy pierwszej po przeprowadzeniu postępowania rekrutacyjnego, jeżeli dana publiczna szkoła podstawowa nadal dysponuje  wolnymi miejscami. W postępowaniu rekrutacyjnym są brane pod uwagę kryteria określone  przez organ prowadzący, z uwzględnieniem zapewnienia jak najpełniejszej realizacji potrzeb  dziecka i jego rodziny oraz lokalnych potrzeb społecznych.</w:t>
      </w:r>
    </w:p>
    <w:p w14:paraId="5F87826D" w14:textId="77777777" w:rsidR="00B274B1" w:rsidRPr="00B274B1" w:rsidRDefault="00B274B1" w:rsidP="00B274B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treścią art. 204 ustawy z dnia 14 grudnia 2016 r. Przepisy wprowadzające  ustawę – Prawo Oświatowe (Dz. U. z 2017 r. poz. 60), na rok szkolny 2017/2018 organ  prowadzący publiczne szkoły podstawowe ma obowiązek określić , kryteria brane pod uwagę                             w postępowaniu rekrutacyjnym i postępowaniu uzupełniającym, dokumenty niezbędne do potwierdzenia spełniania tych kryteriów a także liczbę punktów możliwą do uzyskania za poszczególne kryteria, w terminie do dnia 15 kwietnia 2017 roku. </w:t>
      </w:r>
    </w:p>
    <w:p w14:paraId="6CA3763F" w14:textId="77777777" w:rsidR="00B274B1" w:rsidRPr="00B274B1" w:rsidRDefault="00B274B1" w:rsidP="00B274B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Podjęcie uchwały jest obligatoryjnym zadaniem gminy umożliwiającym  przeprowadzenie drugiego etapu postępowania rekrutacyjnego.</w:t>
      </w:r>
    </w:p>
    <w:p w14:paraId="55FC493E" w14:textId="77777777" w:rsidR="00B274B1" w:rsidRPr="00B274B1" w:rsidRDefault="00B274B1" w:rsidP="00B274B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4B1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 podjęcie przez Radę Gminy w/w uchwały jest uzasadnione.</w:t>
      </w:r>
    </w:p>
    <w:p w14:paraId="2C9D0C5D" w14:textId="77777777" w:rsidR="00943956" w:rsidRDefault="00B47FCB"/>
    <w:sectPr w:rsidR="00943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25"/>
    <w:rsid w:val="0037606D"/>
    <w:rsid w:val="00B274B1"/>
    <w:rsid w:val="00B3540B"/>
    <w:rsid w:val="00B47FCB"/>
    <w:rsid w:val="00E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5FA8"/>
  <w15:chartTrackingRefBased/>
  <w15:docId w15:val="{895B6230-4C55-48B2-9A3A-01356298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6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6190</Characters>
  <Application>Microsoft Office Word</Application>
  <DocSecurity>0</DocSecurity>
  <Lines>51</Lines>
  <Paragraphs>14</Paragraphs>
  <ScaleCrop>false</ScaleCrop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Lewandowska</dc:creator>
  <cp:keywords/>
  <dc:description/>
  <cp:lastModifiedBy>Jolanta Lewandowska</cp:lastModifiedBy>
  <cp:revision>3</cp:revision>
  <dcterms:created xsi:type="dcterms:W3CDTF">2021-02-04T08:53:00Z</dcterms:created>
  <dcterms:modified xsi:type="dcterms:W3CDTF">2021-02-04T09:01:00Z</dcterms:modified>
</cp:coreProperties>
</file>