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1E570" w14:textId="77777777" w:rsidR="00560A95" w:rsidRPr="00C40D6B" w:rsidRDefault="00560A95" w:rsidP="00560A95">
      <w:pPr>
        <w:spacing w:line="360" w:lineRule="auto"/>
        <w:jc w:val="both"/>
        <w:rPr>
          <w:b/>
          <w:sz w:val="28"/>
          <w:szCs w:val="28"/>
          <w:u w:val="single"/>
        </w:rPr>
      </w:pPr>
      <w:r w:rsidRPr="00C40D6B">
        <w:rPr>
          <w:b/>
          <w:sz w:val="28"/>
          <w:szCs w:val="28"/>
          <w:u w:val="single"/>
        </w:rPr>
        <w:t>WYKAZ NIERUCHOMOŚCI PRZEZNACZONYCH DO SPRZEDAŻY</w:t>
      </w:r>
    </w:p>
    <w:p w14:paraId="278BB602" w14:textId="77777777" w:rsidR="00560A95" w:rsidRPr="00C40D6B" w:rsidRDefault="00560A95" w:rsidP="00560A95">
      <w:pPr>
        <w:spacing w:line="360" w:lineRule="auto"/>
        <w:jc w:val="both"/>
        <w:rPr>
          <w:b/>
          <w:sz w:val="28"/>
          <w:szCs w:val="28"/>
          <w:u w:val="single"/>
        </w:rPr>
      </w:pPr>
    </w:p>
    <w:p w14:paraId="35D226AC" w14:textId="77777777" w:rsidR="00560A95" w:rsidRPr="00C40D6B" w:rsidRDefault="00560A95" w:rsidP="00560A95">
      <w:pPr>
        <w:jc w:val="both"/>
        <w:rPr>
          <w:sz w:val="28"/>
          <w:szCs w:val="28"/>
        </w:rPr>
      </w:pPr>
      <w:r w:rsidRPr="00C40D6B">
        <w:rPr>
          <w:sz w:val="28"/>
          <w:szCs w:val="28"/>
        </w:rPr>
        <w:tab/>
        <w:t>Działając na podstawie art. 35 ust. 1 i 2 ustawy z dnia 21 sierpnia 1997r.            o gospodarce nieruchomościami (tekst jednolity Dz.U. z 2021r., poz. 1899 ze zm.), ogłasza się co następuje:</w:t>
      </w:r>
    </w:p>
    <w:p w14:paraId="5A2253F3" w14:textId="77777777" w:rsidR="00560A95" w:rsidRPr="00C40D6B" w:rsidRDefault="00560A95" w:rsidP="00560A95">
      <w:pPr>
        <w:pStyle w:val="Tytu"/>
        <w:spacing w:line="276" w:lineRule="auto"/>
        <w:jc w:val="both"/>
        <w:rPr>
          <w:sz w:val="28"/>
          <w:szCs w:val="28"/>
        </w:rPr>
      </w:pPr>
      <w:r w:rsidRPr="00C40D6B">
        <w:rPr>
          <w:b w:val="0"/>
          <w:sz w:val="28"/>
          <w:szCs w:val="28"/>
        </w:rPr>
        <w:t>z zasobu nieruchomości stanowiących własność Gminy Gozdowo przeznaczone zostały do zbycia następujące nieruchomości:</w:t>
      </w:r>
      <w:r w:rsidRPr="00C40D6B">
        <w:rPr>
          <w:sz w:val="28"/>
          <w:szCs w:val="28"/>
        </w:rPr>
        <w:t xml:space="preserve"> </w:t>
      </w:r>
    </w:p>
    <w:p w14:paraId="71FB6558" w14:textId="77777777" w:rsidR="00560A95" w:rsidRPr="00C40D6B" w:rsidRDefault="00560A95" w:rsidP="00560A95">
      <w:pPr>
        <w:pStyle w:val="Tytu"/>
        <w:spacing w:line="276" w:lineRule="auto"/>
        <w:ind w:left="360"/>
        <w:jc w:val="both"/>
        <w:rPr>
          <w:bCs/>
          <w:sz w:val="28"/>
          <w:szCs w:val="28"/>
        </w:rPr>
      </w:pPr>
    </w:p>
    <w:p w14:paraId="546BD987" w14:textId="77777777" w:rsidR="00560A95" w:rsidRPr="00C40D6B" w:rsidRDefault="00560A95" w:rsidP="00560A95">
      <w:pPr>
        <w:pStyle w:val="Tytu"/>
        <w:numPr>
          <w:ilvl w:val="0"/>
          <w:numId w:val="1"/>
        </w:numPr>
        <w:spacing w:line="276" w:lineRule="auto"/>
        <w:jc w:val="both"/>
        <w:rPr>
          <w:b w:val="0"/>
          <w:sz w:val="28"/>
          <w:szCs w:val="28"/>
        </w:rPr>
      </w:pPr>
      <w:r w:rsidRPr="00C40D6B">
        <w:rPr>
          <w:b w:val="0"/>
          <w:bCs/>
          <w:sz w:val="28"/>
          <w:szCs w:val="28"/>
        </w:rPr>
        <w:t xml:space="preserve">działka oznaczona nr geodezyjnym </w:t>
      </w:r>
      <w:r w:rsidRPr="00C40D6B">
        <w:rPr>
          <w:bCs/>
          <w:sz w:val="28"/>
          <w:szCs w:val="28"/>
        </w:rPr>
        <w:t>29/6 o pow. 0,0885ha położona                       w miejscowości Czachowo,</w:t>
      </w:r>
      <w:r w:rsidRPr="00C40D6B">
        <w:rPr>
          <w:b w:val="0"/>
          <w:bCs/>
          <w:sz w:val="28"/>
          <w:szCs w:val="28"/>
        </w:rPr>
        <w:t xml:space="preserve"> niezabudowana, dla której</w:t>
      </w:r>
      <w:r w:rsidRPr="00C40D6B">
        <w:rPr>
          <w:b w:val="0"/>
          <w:sz w:val="28"/>
          <w:szCs w:val="28"/>
        </w:rPr>
        <w:t xml:space="preserve"> w Sądzie Rejonowym</w:t>
      </w:r>
      <w:r>
        <w:rPr>
          <w:b w:val="0"/>
          <w:sz w:val="28"/>
          <w:szCs w:val="28"/>
        </w:rPr>
        <w:t xml:space="preserve"> </w:t>
      </w:r>
      <w:r w:rsidRPr="00C40D6B">
        <w:rPr>
          <w:b w:val="0"/>
          <w:sz w:val="28"/>
          <w:szCs w:val="28"/>
        </w:rPr>
        <w:t>w Sierpcu</w:t>
      </w:r>
      <w:r w:rsidRPr="00C40D6B">
        <w:rPr>
          <w:b w:val="0"/>
          <w:bCs/>
          <w:sz w:val="28"/>
          <w:szCs w:val="28"/>
        </w:rPr>
        <w:t xml:space="preserve">  </w:t>
      </w:r>
      <w:r w:rsidRPr="00C40D6B">
        <w:rPr>
          <w:b w:val="0"/>
          <w:sz w:val="28"/>
          <w:szCs w:val="28"/>
        </w:rPr>
        <w:t xml:space="preserve">prowadzona jest księga wieczysta PL1E/00029604/7. </w:t>
      </w:r>
      <w:r w:rsidRPr="00C40D6B">
        <w:rPr>
          <w:b w:val="0"/>
          <w:bCs/>
          <w:sz w:val="28"/>
          <w:szCs w:val="28"/>
        </w:rPr>
        <w:t xml:space="preserve">W planie zagospodarowania przestrzennego przeznaczona pod zabudowę mieszkaniową jednorodzinną z usługami i nieuciążliwą działalnością gospodarczą. </w:t>
      </w:r>
      <w:r w:rsidRPr="00C40D6B">
        <w:rPr>
          <w:b w:val="0"/>
          <w:sz w:val="28"/>
          <w:szCs w:val="28"/>
        </w:rPr>
        <w:t>Dotychczas nieużytkowana.</w:t>
      </w:r>
    </w:p>
    <w:p w14:paraId="4884F3EC" w14:textId="77777777" w:rsidR="00560A95" w:rsidRPr="00C40D6B" w:rsidRDefault="00560A95" w:rsidP="00560A95">
      <w:pPr>
        <w:pStyle w:val="Tytu"/>
        <w:spacing w:line="276" w:lineRule="auto"/>
        <w:ind w:left="360"/>
        <w:jc w:val="both"/>
        <w:rPr>
          <w:b w:val="0"/>
          <w:sz w:val="28"/>
          <w:szCs w:val="28"/>
        </w:rPr>
      </w:pPr>
      <w:r w:rsidRPr="00C40D6B">
        <w:rPr>
          <w:b w:val="0"/>
          <w:bCs/>
          <w:sz w:val="28"/>
          <w:szCs w:val="28"/>
        </w:rPr>
        <w:t>Cena</w:t>
      </w:r>
      <w:r w:rsidRPr="00C40D6B">
        <w:rPr>
          <w:b w:val="0"/>
          <w:sz w:val="28"/>
          <w:szCs w:val="28"/>
        </w:rPr>
        <w:t xml:space="preserve"> wywoławcza nieruchomości wraz z należnym podatkiem VAT wynosi         14 760,00zł. </w:t>
      </w:r>
      <w:r w:rsidRPr="00C40D6B">
        <w:rPr>
          <w:bCs/>
          <w:sz w:val="28"/>
          <w:szCs w:val="28"/>
        </w:rPr>
        <w:t xml:space="preserve"> </w:t>
      </w:r>
      <w:r w:rsidRPr="00C40D6B">
        <w:rPr>
          <w:b w:val="0"/>
          <w:sz w:val="28"/>
          <w:szCs w:val="28"/>
        </w:rPr>
        <w:t xml:space="preserve"> </w:t>
      </w:r>
    </w:p>
    <w:p w14:paraId="2F8E8372" w14:textId="77777777" w:rsidR="00560A95" w:rsidRPr="00C40D6B" w:rsidRDefault="00560A95" w:rsidP="00560A95">
      <w:pPr>
        <w:pStyle w:val="Tytu"/>
        <w:spacing w:line="276" w:lineRule="auto"/>
        <w:ind w:left="360"/>
        <w:jc w:val="both"/>
        <w:rPr>
          <w:bCs/>
          <w:sz w:val="28"/>
          <w:szCs w:val="28"/>
        </w:rPr>
      </w:pPr>
      <w:r w:rsidRPr="00C40D6B">
        <w:rPr>
          <w:bCs/>
          <w:sz w:val="28"/>
          <w:szCs w:val="28"/>
        </w:rPr>
        <w:t xml:space="preserve"> </w:t>
      </w:r>
    </w:p>
    <w:p w14:paraId="095576AC" w14:textId="734A7905" w:rsidR="00560A95" w:rsidRPr="00C40D6B" w:rsidRDefault="00560A95" w:rsidP="00560A95">
      <w:pPr>
        <w:spacing w:line="276" w:lineRule="auto"/>
        <w:ind w:firstLine="708"/>
        <w:jc w:val="both"/>
        <w:rPr>
          <w:sz w:val="28"/>
          <w:szCs w:val="28"/>
        </w:rPr>
      </w:pPr>
      <w:r w:rsidRPr="00C40D6B">
        <w:rPr>
          <w:sz w:val="28"/>
          <w:szCs w:val="28"/>
        </w:rPr>
        <w:t xml:space="preserve">Osoby, którym przysługuje pierwszeństwo w nabyciu nieruchomości na podstawie art. 34 ust. 1 pkt 1 i pkt 2 ww. ustawy, powinny złożyć wniosek </w:t>
      </w:r>
      <w:r>
        <w:rPr>
          <w:sz w:val="28"/>
          <w:szCs w:val="28"/>
        </w:rPr>
        <w:t xml:space="preserve">         </w:t>
      </w:r>
      <w:r w:rsidR="00045E98">
        <w:rPr>
          <w:sz w:val="28"/>
          <w:szCs w:val="28"/>
        </w:rPr>
        <w:t xml:space="preserve">      </w:t>
      </w:r>
      <w:r w:rsidRPr="00C40D6B">
        <w:rPr>
          <w:sz w:val="28"/>
          <w:szCs w:val="28"/>
        </w:rPr>
        <w:t>o nabycie w terminie do dnia 10 maja 2022r.</w:t>
      </w:r>
    </w:p>
    <w:p w14:paraId="2EB65830" w14:textId="77777777" w:rsidR="00560A95" w:rsidRPr="00310A4A" w:rsidRDefault="00560A95" w:rsidP="00560A95">
      <w:pPr>
        <w:pStyle w:val="Tytu"/>
        <w:spacing w:line="276" w:lineRule="auto"/>
        <w:jc w:val="both"/>
        <w:rPr>
          <w:sz w:val="26"/>
          <w:szCs w:val="26"/>
        </w:rPr>
      </w:pPr>
    </w:p>
    <w:p w14:paraId="2461E9A7" w14:textId="77777777" w:rsidR="00560A95" w:rsidRPr="00310A4A" w:rsidRDefault="00560A95" w:rsidP="00560A95">
      <w:pPr>
        <w:pStyle w:val="Tytu"/>
        <w:rPr>
          <w:sz w:val="26"/>
          <w:szCs w:val="26"/>
        </w:rPr>
      </w:pPr>
    </w:p>
    <w:p w14:paraId="5B4D78B1" w14:textId="77777777" w:rsidR="00560A95" w:rsidRDefault="00560A95" w:rsidP="00560A95">
      <w:pPr>
        <w:pStyle w:val="Tytu"/>
      </w:pPr>
    </w:p>
    <w:p w14:paraId="461C1403" w14:textId="77777777" w:rsidR="00560A95" w:rsidRDefault="00560A95" w:rsidP="00560A95">
      <w:pPr>
        <w:rPr>
          <w:b/>
          <w:sz w:val="36"/>
          <w:szCs w:val="20"/>
        </w:rPr>
      </w:pPr>
    </w:p>
    <w:p w14:paraId="3E389EA4" w14:textId="77777777" w:rsidR="00560A95" w:rsidRDefault="00560A95" w:rsidP="00560A95">
      <w:pPr>
        <w:rPr>
          <w:b/>
          <w:sz w:val="26"/>
          <w:szCs w:val="26"/>
        </w:rPr>
      </w:pPr>
    </w:p>
    <w:p w14:paraId="1D2AD478" w14:textId="77777777" w:rsidR="00560A95" w:rsidRDefault="00560A95" w:rsidP="00560A95">
      <w:pPr>
        <w:rPr>
          <w:b/>
          <w:sz w:val="26"/>
          <w:szCs w:val="26"/>
        </w:rPr>
      </w:pPr>
    </w:p>
    <w:p w14:paraId="0F25BFBC" w14:textId="77777777" w:rsidR="00560A95" w:rsidRDefault="00560A95" w:rsidP="00560A95">
      <w:pPr>
        <w:rPr>
          <w:b/>
          <w:sz w:val="26"/>
          <w:szCs w:val="26"/>
        </w:rPr>
      </w:pPr>
    </w:p>
    <w:p w14:paraId="6E807F43" w14:textId="67F7DF91" w:rsidR="00316797" w:rsidRDefault="00316797"/>
    <w:p w14:paraId="2B48A082" w14:textId="77777777" w:rsidR="00E83C03" w:rsidRDefault="00E83C03"/>
    <w:sectPr w:rsidR="00E83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85542"/>
    <w:multiLevelType w:val="hybridMultilevel"/>
    <w:tmpl w:val="77E289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FD3"/>
    <w:rsid w:val="00045E98"/>
    <w:rsid w:val="00316797"/>
    <w:rsid w:val="00560A95"/>
    <w:rsid w:val="009E3FD3"/>
    <w:rsid w:val="00D0147F"/>
    <w:rsid w:val="00E8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ECE45"/>
  <w15:chartTrackingRefBased/>
  <w15:docId w15:val="{FD6E5D9B-BE4C-40F9-9B94-B84946136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1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14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D0147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0147F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D0147F"/>
    <w:pPr>
      <w:jc w:val="center"/>
    </w:pPr>
    <w:rPr>
      <w:b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D0147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0147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014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0147F"/>
    <w:pPr>
      <w:ind w:left="567" w:hanging="567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0147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0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904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Kaczorowska</dc:creator>
  <cp:keywords/>
  <dc:description/>
  <cp:lastModifiedBy>Beata Kaczorowska</cp:lastModifiedBy>
  <cp:revision>6</cp:revision>
  <dcterms:created xsi:type="dcterms:W3CDTF">2021-11-17T10:09:00Z</dcterms:created>
  <dcterms:modified xsi:type="dcterms:W3CDTF">2022-03-25T12:27:00Z</dcterms:modified>
</cp:coreProperties>
</file>